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12CD" w14:textId="637E12DD" w:rsidR="00A57DEA" w:rsidRPr="00C4711F" w:rsidRDefault="00394133" w:rsidP="00C4711F">
      <w:pPr>
        <w:jc w:val="center"/>
        <w:rPr>
          <w:rFonts w:ascii="Times New Roman" w:hAnsi="Times New Roman" w:cs="Times New Roman"/>
          <w:b/>
          <w:bCs/>
        </w:rPr>
      </w:pPr>
      <w:r w:rsidRPr="00C4711F">
        <w:rPr>
          <w:rFonts w:ascii="Times New Roman" w:hAnsi="Times New Roman" w:cs="Times New Roman"/>
          <w:b/>
          <w:bCs/>
        </w:rPr>
        <w:t>Документы, которые должны быть предоставлены получателем финансовых услуг для получения финансовых услуг</w:t>
      </w:r>
    </w:p>
    <w:p w14:paraId="75F2B27E" w14:textId="7BE34C39" w:rsidR="00394133" w:rsidRPr="00C4711F" w:rsidRDefault="00394133" w:rsidP="00C4711F">
      <w:pPr>
        <w:pStyle w:val="ConsPlusNormal"/>
        <w:numPr>
          <w:ilvl w:val="0"/>
          <w:numId w:val="13"/>
        </w:numPr>
        <w:spacing w:before="200" w:after="200"/>
        <w:ind w:left="0" w:firstLine="1077"/>
        <w:rPr>
          <w:rFonts w:ascii="Times New Roman" w:hAnsi="Times New Roman" w:cs="Times New Roman"/>
        </w:rPr>
      </w:pPr>
      <w:r w:rsidRPr="00C4711F">
        <w:rPr>
          <w:rFonts w:ascii="Times New Roman" w:hAnsi="Times New Roman" w:cs="Times New Roman"/>
          <w:b/>
        </w:rPr>
        <w:t xml:space="preserve">Для клиентов – физических лиц: </w:t>
      </w:r>
    </w:p>
    <w:p w14:paraId="2CDC19A0" w14:textId="77777777" w:rsidR="00056BBB" w:rsidRPr="00C4711F" w:rsidRDefault="00056BBB" w:rsidP="00056BBB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left" w:pos="1276"/>
          <w:tab w:val="left" w:pos="1985"/>
        </w:tabs>
        <w:ind w:left="0" w:firstLine="1276"/>
        <w:jc w:val="both"/>
        <w:rPr>
          <w:rFonts w:ascii="Times New Roman" w:hAnsi="Times New Roman" w:cs="Times New Roman"/>
        </w:rPr>
      </w:pPr>
      <w:r w:rsidRPr="00C4711F">
        <w:rPr>
          <w:rFonts w:ascii="Times New Roman" w:hAnsi="Times New Roman" w:cs="Times New Roman"/>
        </w:rPr>
        <w:t>Документ, удостоверяющий личность.</w:t>
      </w:r>
    </w:p>
    <w:p w14:paraId="12CFD76F" w14:textId="77777777" w:rsidR="00056BBB" w:rsidRPr="00C4711F" w:rsidRDefault="00056BBB" w:rsidP="00056BBB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left" w:pos="1276"/>
          <w:tab w:val="left" w:pos="1985"/>
        </w:tabs>
        <w:ind w:left="0" w:firstLine="1276"/>
        <w:jc w:val="both"/>
        <w:rPr>
          <w:rFonts w:ascii="Times New Roman" w:hAnsi="Times New Roman" w:cs="Times New Roman"/>
        </w:rPr>
      </w:pPr>
      <w:r w:rsidRPr="00C4711F">
        <w:rPr>
          <w:rFonts w:ascii="Times New Roman" w:hAnsi="Times New Roman" w:cs="Times New Roman"/>
        </w:rPr>
        <w:t>Миграционная карта</w:t>
      </w:r>
      <w:r w:rsidRPr="00C4711F">
        <w:rPr>
          <w:rStyle w:val="a6"/>
          <w:rFonts w:ascii="Times New Roman" w:hAnsi="Times New Roman" w:cs="Times New Roman"/>
        </w:rPr>
        <w:footnoteReference w:id="1"/>
      </w:r>
      <w:r w:rsidRPr="00C4711F">
        <w:rPr>
          <w:rFonts w:ascii="Times New Roman" w:hAnsi="Times New Roman" w:cs="Times New Roman"/>
        </w:rPr>
        <w:t>.</w:t>
      </w:r>
    </w:p>
    <w:p w14:paraId="4A887BAA" w14:textId="77777777" w:rsidR="00056BBB" w:rsidRPr="00C4711F" w:rsidRDefault="00056BBB" w:rsidP="00056BBB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left" w:pos="1276"/>
          <w:tab w:val="left" w:pos="1985"/>
        </w:tabs>
        <w:ind w:left="0" w:firstLine="1276"/>
        <w:jc w:val="both"/>
        <w:rPr>
          <w:rFonts w:ascii="Times New Roman" w:hAnsi="Times New Roman" w:cs="Times New Roman"/>
        </w:rPr>
      </w:pPr>
      <w:r w:rsidRPr="00C4711F">
        <w:rPr>
          <w:rFonts w:ascii="Times New Roman" w:hAnsi="Times New Roman" w:cs="Times New Roman"/>
        </w:rPr>
        <w:t>Документ, подтверждающ</w:t>
      </w:r>
      <w:r>
        <w:rPr>
          <w:rFonts w:ascii="Times New Roman" w:hAnsi="Times New Roman" w:cs="Times New Roman"/>
        </w:rPr>
        <w:t>ий</w:t>
      </w:r>
      <w:r w:rsidRPr="00C4711F">
        <w:rPr>
          <w:rFonts w:ascii="Times New Roman" w:hAnsi="Times New Roman" w:cs="Times New Roman"/>
        </w:rPr>
        <w:t xml:space="preserve"> право иностранного гражданина или лица без гражданства на пребывание (проживание) в Российской Федерации</w:t>
      </w:r>
      <w:r w:rsidRPr="00C4711F">
        <w:rPr>
          <w:rStyle w:val="a6"/>
          <w:rFonts w:ascii="Times New Roman" w:hAnsi="Times New Roman" w:cs="Times New Roman"/>
        </w:rPr>
        <w:footnoteReference w:id="2"/>
      </w:r>
      <w:r w:rsidRPr="00C4711F">
        <w:rPr>
          <w:rFonts w:ascii="Times New Roman" w:hAnsi="Times New Roman" w:cs="Times New Roman"/>
        </w:rPr>
        <w:t>.</w:t>
      </w:r>
    </w:p>
    <w:p w14:paraId="70FD0764" w14:textId="77777777" w:rsidR="00056BBB" w:rsidRPr="00C4711F" w:rsidRDefault="00056BBB" w:rsidP="00056BBB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left" w:pos="1276"/>
          <w:tab w:val="left" w:pos="1985"/>
        </w:tabs>
        <w:ind w:left="0" w:firstLine="1276"/>
        <w:jc w:val="both"/>
        <w:rPr>
          <w:rFonts w:ascii="Times New Roman" w:hAnsi="Times New Roman" w:cs="Times New Roman"/>
        </w:rPr>
      </w:pPr>
      <w:r w:rsidRPr="00C4711F">
        <w:rPr>
          <w:rFonts w:ascii="Times New Roman" w:hAnsi="Times New Roman" w:cs="Times New Roman"/>
        </w:rPr>
        <w:t>Идентификационный номер налогоплательщика.</w:t>
      </w:r>
    </w:p>
    <w:p w14:paraId="361170FA" w14:textId="77777777" w:rsidR="00056BBB" w:rsidRPr="00C4711F" w:rsidRDefault="00056BBB" w:rsidP="00056BBB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left" w:pos="1276"/>
          <w:tab w:val="left" w:pos="1985"/>
        </w:tabs>
        <w:ind w:left="0" w:firstLine="1276"/>
        <w:jc w:val="both"/>
        <w:rPr>
          <w:rFonts w:ascii="Times New Roman" w:hAnsi="Times New Roman" w:cs="Times New Roman"/>
        </w:rPr>
      </w:pPr>
      <w:r w:rsidRPr="00C4711F">
        <w:rPr>
          <w:rFonts w:ascii="Times New Roman" w:hAnsi="Times New Roman" w:cs="Times New Roman"/>
        </w:rPr>
        <w:t>Идентификационный номер налогоплательщика, присвоенный иностранным государством (территорией), налоговым резидентом которого является физическое лицо (при наличии).</w:t>
      </w:r>
    </w:p>
    <w:p w14:paraId="56280527" w14:textId="77777777" w:rsidR="00056BBB" w:rsidRPr="00C4711F" w:rsidRDefault="00056BBB" w:rsidP="00056BBB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left" w:pos="1276"/>
          <w:tab w:val="left" w:pos="1985"/>
        </w:tabs>
        <w:ind w:left="0" w:firstLine="1276"/>
        <w:jc w:val="both"/>
        <w:rPr>
          <w:rFonts w:ascii="Times New Roman" w:hAnsi="Times New Roman"/>
        </w:rPr>
      </w:pPr>
      <w:r w:rsidRPr="00C4711F">
        <w:rPr>
          <w:rFonts w:ascii="Times New Roman" w:hAnsi="Times New Roman"/>
        </w:rPr>
        <w:t xml:space="preserve">Информация о страховом номере индивидуального лицевого счета застрахованного лица в системе </w:t>
      </w:r>
      <w:r w:rsidRPr="00C4711F">
        <w:rPr>
          <w:rFonts w:ascii="Times New Roman" w:hAnsi="Times New Roman" w:cs="Times New Roman"/>
        </w:rPr>
        <w:t>обязательного</w:t>
      </w:r>
      <w:r w:rsidRPr="00C4711F">
        <w:rPr>
          <w:rFonts w:ascii="Times New Roman" w:hAnsi="Times New Roman"/>
        </w:rPr>
        <w:t xml:space="preserve"> пенсионного страхования (при наличии).</w:t>
      </w:r>
    </w:p>
    <w:p w14:paraId="585A9D4E" w14:textId="77777777" w:rsidR="00056BBB" w:rsidRPr="00C4711F" w:rsidRDefault="00056BBB" w:rsidP="00056BBB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left" w:pos="1276"/>
          <w:tab w:val="left" w:pos="1985"/>
        </w:tabs>
        <w:ind w:left="0" w:firstLine="1276"/>
        <w:jc w:val="both"/>
        <w:rPr>
          <w:rFonts w:ascii="Times New Roman" w:hAnsi="Times New Roman"/>
        </w:rPr>
      </w:pPr>
      <w:r w:rsidRPr="00C4711F">
        <w:rPr>
          <w:rFonts w:ascii="Times New Roman" w:hAnsi="Times New Roman"/>
        </w:rPr>
        <w:t>Доверенность представителя клиента, оформленная в соответствии с требованиями соответствующего законодательства</w:t>
      </w:r>
      <w:r w:rsidRPr="00C4711F">
        <w:rPr>
          <w:rStyle w:val="a6"/>
          <w:rFonts w:ascii="Times New Roman" w:hAnsi="Times New Roman"/>
        </w:rPr>
        <w:footnoteReference w:id="3"/>
      </w:r>
      <w:r w:rsidRPr="00C4711F">
        <w:rPr>
          <w:rFonts w:ascii="Times New Roman" w:hAnsi="Times New Roman"/>
        </w:rPr>
        <w:t>.</w:t>
      </w:r>
      <w:bookmarkStart w:id="0" w:name="Par0"/>
      <w:bookmarkEnd w:id="0"/>
    </w:p>
    <w:p w14:paraId="2751A802" w14:textId="77777777" w:rsidR="00056BBB" w:rsidRPr="00C4711F" w:rsidRDefault="00056BBB" w:rsidP="00056BBB">
      <w:pPr>
        <w:ind w:firstLine="540"/>
        <w:jc w:val="both"/>
        <w:rPr>
          <w:i/>
        </w:rPr>
      </w:pPr>
      <w:bookmarkStart w:id="1" w:name="Par4"/>
      <w:bookmarkStart w:id="2" w:name="Par6"/>
      <w:bookmarkEnd w:id="1"/>
      <w:bookmarkEnd w:id="2"/>
    </w:p>
    <w:p w14:paraId="02A71312" w14:textId="77777777" w:rsidR="00056BBB" w:rsidRPr="00C4711F" w:rsidRDefault="00056BBB" w:rsidP="00DC0638">
      <w:pPr>
        <w:ind w:firstLine="1134"/>
        <w:jc w:val="both"/>
        <w:rPr>
          <w:rFonts w:ascii="Times New Roman" w:hAnsi="Times New Roman" w:cs="Times New Roman"/>
          <w:i/>
        </w:rPr>
      </w:pPr>
      <w:r w:rsidRPr="00C4711F">
        <w:rPr>
          <w:rFonts w:ascii="Times New Roman" w:hAnsi="Times New Roman" w:cs="Times New Roman"/>
          <w:i/>
        </w:rPr>
        <w:t xml:space="preserve">Документы, </w:t>
      </w:r>
      <w:r>
        <w:rPr>
          <w:rFonts w:ascii="Times New Roman" w:hAnsi="Times New Roman" w:cs="Times New Roman"/>
          <w:i/>
        </w:rPr>
        <w:t>указанные в</w:t>
      </w:r>
      <w:r w:rsidRPr="00C4711F">
        <w:rPr>
          <w:rFonts w:ascii="Times New Roman" w:hAnsi="Times New Roman" w:cs="Times New Roman"/>
          <w:i/>
        </w:rPr>
        <w:t xml:space="preserve"> </w:t>
      </w:r>
      <w:proofErr w:type="spellStart"/>
      <w:r w:rsidRPr="00C4711F">
        <w:rPr>
          <w:rFonts w:ascii="Times New Roman" w:hAnsi="Times New Roman" w:cs="Times New Roman"/>
          <w:i/>
        </w:rPr>
        <w:t>п.п</w:t>
      </w:r>
      <w:proofErr w:type="spellEnd"/>
      <w:r w:rsidRPr="00C4711F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1.1. – 1.6.</w:t>
      </w:r>
      <w:r w:rsidRPr="00C4711F">
        <w:rPr>
          <w:rFonts w:ascii="Times New Roman" w:hAnsi="Times New Roman" w:cs="Times New Roman"/>
          <w:i/>
        </w:rPr>
        <w:t xml:space="preserve">, предоставляются в виде копий с одновременным предоставлением оригинала для сверки. </w:t>
      </w:r>
    </w:p>
    <w:p w14:paraId="5E9351CF" w14:textId="77777777" w:rsidR="00056BBB" w:rsidRPr="00C4711F" w:rsidRDefault="00056BBB" w:rsidP="00DC0638">
      <w:pPr>
        <w:ind w:firstLine="1134"/>
        <w:jc w:val="both"/>
        <w:rPr>
          <w:rFonts w:ascii="Times New Roman" w:hAnsi="Times New Roman" w:cs="Times New Roman"/>
          <w:i/>
        </w:rPr>
      </w:pPr>
      <w:r w:rsidRPr="00C4711F">
        <w:rPr>
          <w:rFonts w:ascii="Times New Roman" w:hAnsi="Times New Roman" w:cs="Times New Roman"/>
          <w:i/>
        </w:rPr>
        <w:t>Документ, указанны</w:t>
      </w:r>
      <w:r>
        <w:rPr>
          <w:rFonts w:ascii="Times New Roman" w:hAnsi="Times New Roman" w:cs="Times New Roman"/>
          <w:i/>
        </w:rPr>
        <w:t>й</w:t>
      </w:r>
      <w:r w:rsidRPr="00C4711F">
        <w:rPr>
          <w:rFonts w:ascii="Times New Roman" w:hAnsi="Times New Roman" w:cs="Times New Roman"/>
          <w:i/>
        </w:rPr>
        <w:t xml:space="preserve"> в п.</w:t>
      </w:r>
      <w:r>
        <w:rPr>
          <w:rFonts w:ascii="Times New Roman" w:hAnsi="Times New Roman" w:cs="Times New Roman"/>
          <w:i/>
        </w:rPr>
        <w:t>1.7.</w:t>
      </w:r>
      <w:r w:rsidRPr="00C4711F">
        <w:rPr>
          <w:rFonts w:ascii="Times New Roman" w:hAnsi="Times New Roman" w:cs="Times New Roman"/>
          <w:i/>
        </w:rPr>
        <w:t>, предоставля</w:t>
      </w:r>
      <w:r>
        <w:rPr>
          <w:rFonts w:ascii="Times New Roman" w:hAnsi="Times New Roman" w:cs="Times New Roman"/>
          <w:i/>
        </w:rPr>
        <w:t>е</w:t>
      </w:r>
      <w:r w:rsidRPr="00C4711F">
        <w:rPr>
          <w:rFonts w:ascii="Times New Roman" w:hAnsi="Times New Roman" w:cs="Times New Roman"/>
          <w:i/>
        </w:rPr>
        <w:t>тся в оригинале.</w:t>
      </w:r>
    </w:p>
    <w:p w14:paraId="06771FEC" w14:textId="54B65BD9" w:rsidR="008C2852" w:rsidRPr="00C4711F" w:rsidRDefault="00056BBB" w:rsidP="00DC0638">
      <w:pPr>
        <w:autoSpaceDE w:val="0"/>
        <w:autoSpaceDN w:val="0"/>
        <w:adjustRightInd w:val="0"/>
        <w:ind w:firstLine="1134"/>
        <w:jc w:val="both"/>
        <w:rPr>
          <w:i/>
        </w:rPr>
      </w:pPr>
      <w:r w:rsidRPr="00C4711F">
        <w:rPr>
          <w:rFonts w:ascii="Times New Roman" w:hAnsi="Times New Roman" w:cs="Times New Roman"/>
          <w:i/>
        </w:rPr>
        <w:t xml:space="preserve">Все документы, предоставляемые на иностранном языке, должны быть легализованы, если иное не предусмотрено международными договорами, и представлены с приложением перевода указанных документов на русский язык. Верность перевода и подлинность подписи переводчика должны быть засвидетельствованы в соответствии со </w:t>
      </w:r>
      <w:hyperlink r:id="rId8" w:history="1">
        <w:r w:rsidRPr="00C4711F">
          <w:rPr>
            <w:rFonts w:ascii="Times New Roman" w:hAnsi="Times New Roman" w:cs="Times New Roman"/>
            <w:i/>
          </w:rPr>
          <w:t>статьей 35</w:t>
        </w:r>
      </w:hyperlink>
      <w:r w:rsidRPr="00C4711F">
        <w:rPr>
          <w:rFonts w:ascii="Times New Roman" w:hAnsi="Times New Roman" w:cs="Times New Roman"/>
          <w:i/>
        </w:rPr>
        <w:t xml:space="preserve">, </w:t>
      </w:r>
      <w:hyperlink r:id="rId9" w:history="1">
        <w:r w:rsidRPr="00C4711F">
          <w:rPr>
            <w:rFonts w:ascii="Times New Roman" w:hAnsi="Times New Roman" w:cs="Times New Roman"/>
            <w:i/>
          </w:rPr>
          <w:t>частью 1 статьи 38</w:t>
        </w:r>
      </w:hyperlink>
      <w:r w:rsidRPr="00C4711F">
        <w:rPr>
          <w:rFonts w:ascii="Times New Roman" w:hAnsi="Times New Roman" w:cs="Times New Roman"/>
          <w:i/>
        </w:rPr>
        <w:t xml:space="preserve">, </w:t>
      </w:r>
      <w:hyperlink r:id="rId10" w:history="1">
        <w:r w:rsidRPr="00C4711F">
          <w:rPr>
            <w:rFonts w:ascii="Times New Roman" w:hAnsi="Times New Roman" w:cs="Times New Roman"/>
            <w:i/>
          </w:rPr>
          <w:t>статьями 46</w:t>
        </w:r>
      </w:hyperlink>
      <w:r w:rsidRPr="00C4711F">
        <w:rPr>
          <w:rFonts w:ascii="Times New Roman" w:hAnsi="Times New Roman" w:cs="Times New Roman"/>
          <w:i/>
        </w:rPr>
        <w:t xml:space="preserve"> и </w:t>
      </w:r>
      <w:hyperlink r:id="rId11" w:history="1">
        <w:r w:rsidRPr="00C4711F">
          <w:rPr>
            <w:rFonts w:ascii="Times New Roman" w:hAnsi="Times New Roman" w:cs="Times New Roman"/>
            <w:i/>
          </w:rPr>
          <w:t>81</w:t>
        </w:r>
      </w:hyperlink>
      <w:r w:rsidRPr="00C4711F">
        <w:rPr>
          <w:rFonts w:ascii="Times New Roman" w:hAnsi="Times New Roman" w:cs="Times New Roman"/>
          <w:i/>
        </w:rPr>
        <w:t xml:space="preserve"> Основ законодательства Российской Федерации о нотариате.</w:t>
      </w:r>
      <w:r w:rsidR="00E956FB" w:rsidRPr="00C4711F">
        <w:rPr>
          <w:rFonts w:ascii="Times New Roman" w:hAnsi="Times New Roman" w:cs="Times New Roman"/>
          <w:i/>
        </w:rPr>
        <w:t xml:space="preserve">, </w:t>
      </w:r>
      <w:hyperlink r:id="rId12" w:history="1">
        <w:r w:rsidR="00E956FB" w:rsidRPr="00C4711F">
          <w:rPr>
            <w:rFonts w:ascii="Times New Roman" w:hAnsi="Times New Roman" w:cs="Times New Roman"/>
            <w:i/>
          </w:rPr>
          <w:t>статьями 46</w:t>
        </w:r>
      </w:hyperlink>
      <w:r w:rsidR="00E956FB" w:rsidRPr="00C4711F">
        <w:rPr>
          <w:rFonts w:ascii="Times New Roman" w:hAnsi="Times New Roman" w:cs="Times New Roman"/>
          <w:i/>
        </w:rPr>
        <w:t xml:space="preserve"> и </w:t>
      </w:r>
      <w:hyperlink r:id="rId13" w:history="1">
        <w:r w:rsidR="00E956FB" w:rsidRPr="00C4711F">
          <w:rPr>
            <w:rFonts w:ascii="Times New Roman" w:hAnsi="Times New Roman" w:cs="Times New Roman"/>
            <w:i/>
          </w:rPr>
          <w:t>81</w:t>
        </w:r>
      </w:hyperlink>
      <w:r w:rsidR="00E956FB" w:rsidRPr="00C4711F">
        <w:rPr>
          <w:rFonts w:ascii="Times New Roman" w:hAnsi="Times New Roman" w:cs="Times New Roman"/>
          <w:i/>
        </w:rPr>
        <w:t xml:space="preserve"> Основ законодательства Российской Федерации о нотариате.</w:t>
      </w:r>
    </w:p>
    <w:p w14:paraId="44087276" w14:textId="131BFDA6" w:rsidR="008C2852" w:rsidRPr="00C4711F" w:rsidRDefault="008C2852" w:rsidP="00C4711F">
      <w:pPr>
        <w:autoSpaceDE w:val="0"/>
        <w:autoSpaceDN w:val="0"/>
        <w:adjustRightInd w:val="0"/>
        <w:ind w:firstLine="540"/>
        <w:jc w:val="both"/>
        <w:rPr>
          <w:i/>
        </w:rPr>
      </w:pPr>
    </w:p>
    <w:p w14:paraId="6C0CFA9C" w14:textId="261C60B7" w:rsidR="00581DFB" w:rsidRPr="00C4711F" w:rsidRDefault="00581DFB" w:rsidP="00C4711F">
      <w:pPr>
        <w:autoSpaceDE w:val="0"/>
        <w:autoSpaceDN w:val="0"/>
        <w:adjustRightInd w:val="0"/>
        <w:ind w:firstLine="540"/>
        <w:jc w:val="both"/>
        <w:rPr>
          <w:i/>
        </w:rPr>
        <w:sectPr w:rsidR="00581DFB" w:rsidRPr="00C4711F" w:rsidSect="002925F8">
          <w:footerReference w:type="default" r:id="rId14"/>
          <w:pgSz w:w="11906" w:h="16838" w:code="9"/>
          <w:pgMar w:top="567" w:right="851" w:bottom="425" w:left="1418" w:header="164" w:footer="454" w:gutter="0"/>
          <w:cols w:space="720"/>
          <w:noEndnote/>
          <w:docGrid w:linePitch="299"/>
        </w:sectPr>
      </w:pPr>
    </w:p>
    <w:p w14:paraId="6229A0C6" w14:textId="1F229658" w:rsidR="00394133" w:rsidRPr="00C4711F" w:rsidRDefault="00B90E08" w:rsidP="00C4711F">
      <w:pPr>
        <w:pStyle w:val="ConsPlusNormal"/>
        <w:numPr>
          <w:ilvl w:val="0"/>
          <w:numId w:val="13"/>
        </w:numPr>
        <w:spacing w:before="200" w:after="200"/>
        <w:ind w:left="0" w:firstLine="1077"/>
        <w:jc w:val="both"/>
        <w:rPr>
          <w:i/>
        </w:rPr>
      </w:pPr>
      <w:r w:rsidRPr="00C4711F">
        <w:rPr>
          <w:rFonts w:ascii="Times New Roman" w:hAnsi="Times New Roman" w:cs="Times New Roman"/>
          <w:b/>
        </w:rPr>
        <w:lastRenderedPageBreak/>
        <w:t>Для клиентов –</w:t>
      </w:r>
      <w:r w:rsidR="00581DFB" w:rsidRPr="00C4711F">
        <w:rPr>
          <w:rFonts w:ascii="Times New Roman" w:hAnsi="Times New Roman" w:cs="Times New Roman"/>
          <w:b/>
        </w:rPr>
        <w:t xml:space="preserve"> </w:t>
      </w:r>
      <w:r w:rsidRPr="00C4711F">
        <w:rPr>
          <w:rFonts w:ascii="Times New Roman" w:hAnsi="Times New Roman" w:cs="Times New Roman"/>
          <w:b/>
        </w:rPr>
        <w:t>юридических лиц</w:t>
      </w:r>
      <w:r w:rsidR="00581DFB" w:rsidRPr="00C4711F">
        <w:rPr>
          <w:rFonts w:ascii="Times New Roman" w:hAnsi="Times New Roman" w:cs="Times New Roman"/>
          <w:b/>
        </w:rPr>
        <w:t>, созданных в соответствии с требованиями законодательства Российской Федерации</w:t>
      </w:r>
      <w:r w:rsidR="008E25D0" w:rsidRPr="00C4711F">
        <w:rPr>
          <w:rFonts w:ascii="Times New Roman" w:hAnsi="Times New Roman" w:cs="Times New Roman"/>
          <w:b/>
        </w:rPr>
        <w:t>:</w:t>
      </w:r>
    </w:p>
    <w:p w14:paraId="0B3C4239" w14:textId="77777777" w:rsidR="00056BBB" w:rsidRPr="00C4711F" w:rsidRDefault="00056BBB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>Учредительные документы в соответствии с требованиями законодательства Российской Федерации для юридических лиц данной организационно-правовой формы и документов, связанных с учреждением / созданием юридического лица.</w:t>
      </w:r>
    </w:p>
    <w:p w14:paraId="21C53F74" w14:textId="77777777" w:rsidR="00056BBB" w:rsidRPr="00C4711F" w:rsidRDefault="00056BBB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</w:rPr>
      </w:pPr>
      <w:r w:rsidRPr="00C4711F">
        <w:rPr>
          <w:rFonts w:ascii="Times New Roman" w:hAnsi="Times New Roman" w:cs="Times New Roman"/>
          <w:iCs/>
        </w:rPr>
        <w:t>Свидетельство о государственной регистрации юридического лица.</w:t>
      </w:r>
    </w:p>
    <w:p w14:paraId="27200834" w14:textId="77777777" w:rsidR="00056BBB" w:rsidRPr="00C4711F" w:rsidRDefault="00056BBB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 xml:space="preserve">Свидетельство о постановке на учет в налоговом органе.             </w:t>
      </w:r>
    </w:p>
    <w:p w14:paraId="12E77C2C" w14:textId="77777777" w:rsidR="00056BBB" w:rsidRPr="00C4711F" w:rsidRDefault="00056BBB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>В случае передачи функций единоличного исполнительного органа управляющей компании (управляющему): протокол общего собрания участников (акционеров) юридического лица о передаче полномочий управляющей компании (управляющему), договор между юридическим лицом и управляющей компанией (управляющим), документы, подтверждающие полномочия руководителя управляющей компании (управляющего).</w:t>
      </w:r>
    </w:p>
    <w:p w14:paraId="5593702F" w14:textId="77777777" w:rsidR="00056BBB" w:rsidRPr="00C4711F" w:rsidRDefault="00056BBB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>Лицензии (разрешения) на осуществление определенного вида деятельности или операций (при наличии).</w:t>
      </w:r>
    </w:p>
    <w:p w14:paraId="1443B0DD" w14:textId="77777777" w:rsidR="00056BBB" w:rsidRPr="00C4711F" w:rsidRDefault="00056BBB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 xml:space="preserve">Код в соответствии с Общероссийским </w:t>
      </w:r>
      <w:hyperlink r:id="rId15" w:history="1">
        <w:r w:rsidRPr="00C4711F">
          <w:rPr>
            <w:rFonts w:ascii="Times New Roman" w:hAnsi="Times New Roman" w:cs="Times New Roman"/>
            <w:iCs/>
          </w:rPr>
          <w:t>классификатором</w:t>
        </w:r>
      </w:hyperlink>
      <w:r w:rsidRPr="00C4711F">
        <w:rPr>
          <w:rFonts w:ascii="Times New Roman" w:hAnsi="Times New Roman" w:cs="Times New Roman"/>
          <w:iCs/>
        </w:rPr>
        <w:t xml:space="preserve"> объектов административно-территориального деления (при наличии).</w:t>
      </w:r>
    </w:p>
    <w:p w14:paraId="03E4D672" w14:textId="77777777" w:rsidR="00056BBB" w:rsidRPr="00C4711F" w:rsidRDefault="00056BBB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 xml:space="preserve">Состав имущества, находящегося в управлении (собственности), фамилия, имя, отчество (при наличии) (наименование) и </w:t>
      </w:r>
      <w:proofErr w:type="gramStart"/>
      <w:r w:rsidRPr="00C4711F">
        <w:rPr>
          <w:rFonts w:ascii="Times New Roman" w:hAnsi="Times New Roman" w:cs="Times New Roman"/>
          <w:iCs/>
        </w:rPr>
        <w:t>адрес места жительства</w:t>
      </w:r>
      <w:proofErr w:type="gramEnd"/>
      <w:r w:rsidRPr="00C4711F">
        <w:rPr>
          <w:rFonts w:ascii="Times New Roman" w:hAnsi="Times New Roman" w:cs="Times New Roman"/>
          <w:iCs/>
        </w:rPr>
        <w:t xml:space="preserve"> (места нахождения) учредителей и доверительного собственника (управляющего).</w:t>
      </w:r>
    </w:p>
    <w:p w14:paraId="7D0383D0" w14:textId="77777777" w:rsidR="00056BBB" w:rsidRPr="00C4711F" w:rsidRDefault="00056BBB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 (при наличии).</w:t>
      </w:r>
    </w:p>
    <w:p w14:paraId="0AE4CFCE" w14:textId="77777777" w:rsidR="00056BBB" w:rsidRPr="00C4711F" w:rsidRDefault="00056BBB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 xml:space="preserve">Банковский идентификационный код - для кредитных организаций. </w:t>
      </w:r>
    </w:p>
    <w:p w14:paraId="0704D473" w14:textId="77777777" w:rsidR="00056BBB" w:rsidRPr="00C4711F" w:rsidRDefault="00056BBB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>Сведения об учредителях (акционерах/участниках), владеющих одним и более процентами акций (долей) юридического лица:</w:t>
      </w:r>
    </w:p>
    <w:p w14:paraId="5F57059C" w14:textId="77777777" w:rsidR="00056BBB" w:rsidRPr="00C4711F" w:rsidRDefault="00056BBB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>Доверенность представителя клиента, оформленная в соответствии с требованиями соответствующего законодательства</w:t>
      </w:r>
      <w:r w:rsidRPr="00C4711F">
        <w:rPr>
          <w:rFonts w:cs="Times New Roman"/>
          <w:iCs/>
          <w:sz w:val="18"/>
          <w:szCs w:val="18"/>
          <w:vertAlign w:val="superscript"/>
        </w:rPr>
        <w:footnoteReference w:id="4"/>
      </w:r>
      <w:r w:rsidRPr="00C4711F">
        <w:rPr>
          <w:rFonts w:ascii="Times New Roman" w:hAnsi="Times New Roman" w:cs="Times New Roman"/>
          <w:iCs/>
        </w:rPr>
        <w:t>.</w:t>
      </w:r>
    </w:p>
    <w:p w14:paraId="287F169A" w14:textId="77777777" w:rsidR="00056BBB" w:rsidRPr="00C4711F" w:rsidRDefault="00056BBB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>Документы, подтверждающие полномочия единоличного исполнительного органа юридического лица.</w:t>
      </w:r>
    </w:p>
    <w:p w14:paraId="2E92DF1F" w14:textId="77777777" w:rsidR="00056BBB" w:rsidRPr="00C4711F" w:rsidRDefault="00056BBB" w:rsidP="00056BBB">
      <w:pPr>
        <w:pStyle w:val="ConsPlusNormal"/>
        <w:widowControl w:val="0"/>
        <w:tabs>
          <w:tab w:val="left" w:pos="1985"/>
        </w:tabs>
        <w:ind w:firstLine="0"/>
        <w:jc w:val="both"/>
        <w:rPr>
          <w:rFonts w:ascii="Times New Roman" w:hAnsi="Times New Roman"/>
        </w:rPr>
      </w:pPr>
    </w:p>
    <w:p w14:paraId="5386858C" w14:textId="77777777" w:rsidR="00056BBB" w:rsidRPr="00C4711F" w:rsidRDefault="00056BBB" w:rsidP="00056BBB">
      <w:pPr>
        <w:ind w:firstLine="540"/>
        <w:jc w:val="both"/>
        <w:rPr>
          <w:i/>
        </w:rPr>
      </w:pPr>
    </w:p>
    <w:p w14:paraId="6ABE2B2A" w14:textId="77777777" w:rsidR="00056BBB" w:rsidRPr="00C4711F" w:rsidRDefault="00056BBB" w:rsidP="00DC0638">
      <w:pPr>
        <w:ind w:firstLine="1134"/>
        <w:jc w:val="both"/>
        <w:rPr>
          <w:rFonts w:ascii="Times New Roman" w:hAnsi="Times New Roman" w:cs="Times New Roman"/>
          <w:i/>
        </w:rPr>
      </w:pPr>
      <w:r w:rsidRPr="00C4711F">
        <w:rPr>
          <w:rFonts w:ascii="Times New Roman" w:hAnsi="Times New Roman" w:cs="Times New Roman"/>
          <w:i/>
        </w:rPr>
        <w:t xml:space="preserve">Документы, указанные в </w:t>
      </w:r>
      <w:proofErr w:type="spellStart"/>
      <w:r w:rsidRPr="00C4711F">
        <w:rPr>
          <w:rFonts w:ascii="Times New Roman" w:hAnsi="Times New Roman" w:cs="Times New Roman"/>
          <w:i/>
        </w:rPr>
        <w:t>п.п</w:t>
      </w:r>
      <w:proofErr w:type="spellEnd"/>
      <w:r w:rsidRPr="00C4711F">
        <w:rPr>
          <w:rFonts w:ascii="Times New Roman" w:hAnsi="Times New Roman" w:cs="Times New Roman"/>
          <w:i/>
        </w:rPr>
        <w:t xml:space="preserve">. 2.1. – 2.5., предоставляются в виде нотариально заверенных копий. </w:t>
      </w:r>
    </w:p>
    <w:p w14:paraId="1C8AEC43" w14:textId="77777777" w:rsidR="00056BBB" w:rsidRPr="00C4711F" w:rsidRDefault="00056BBB" w:rsidP="00DC0638">
      <w:pPr>
        <w:ind w:firstLine="1134"/>
        <w:jc w:val="both"/>
        <w:rPr>
          <w:rFonts w:ascii="Times New Roman" w:hAnsi="Times New Roman" w:cs="Times New Roman"/>
          <w:i/>
        </w:rPr>
      </w:pPr>
      <w:r w:rsidRPr="00C4711F">
        <w:rPr>
          <w:rFonts w:ascii="Times New Roman" w:hAnsi="Times New Roman" w:cs="Times New Roman"/>
          <w:i/>
        </w:rPr>
        <w:t xml:space="preserve">Документы, указанные в </w:t>
      </w:r>
      <w:proofErr w:type="spellStart"/>
      <w:r w:rsidRPr="00C4711F">
        <w:rPr>
          <w:rFonts w:ascii="Times New Roman" w:hAnsi="Times New Roman" w:cs="Times New Roman"/>
          <w:i/>
        </w:rPr>
        <w:t>п.п</w:t>
      </w:r>
      <w:proofErr w:type="spellEnd"/>
      <w:r w:rsidRPr="00C4711F">
        <w:rPr>
          <w:rFonts w:ascii="Times New Roman" w:hAnsi="Times New Roman" w:cs="Times New Roman"/>
          <w:i/>
        </w:rPr>
        <w:t>. 2.6., 2.</w:t>
      </w:r>
      <w:r>
        <w:rPr>
          <w:rFonts w:ascii="Times New Roman" w:hAnsi="Times New Roman" w:cs="Times New Roman"/>
          <w:i/>
        </w:rPr>
        <w:t>9</w:t>
      </w:r>
      <w:r w:rsidRPr="00C4711F">
        <w:rPr>
          <w:rFonts w:ascii="Times New Roman" w:hAnsi="Times New Roman" w:cs="Times New Roman"/>
          <w:i/>
        </w:rPr>
        <w:t>., 2.1</w:t>
      </w:r>
      <w:r>
        <w:rPr>
          <w:rFonts w:ascii="Times New Roman" w:hAnsi="Times New Roman" w:cs="Times New Roman"/>
          <w:i/>
        </w:rPr>
        <w:t>2</w:t>
      </w:r>
      <w:r w:rsidRPr="00C4711F">
        <w:rPr>
          <w:rFonts w:ascii="Times New Roman" w:hAnsi="Times New Roman" w:cs="Times New Roman"/>
          <w:i/>
        </w:rPr>
        <w:t xml:space="preserve">., предоставляются в виде копий, заверенных клиентом, и должны содержать </w:t>
      </w:r>
      <w:r w:rsidRPr="00C4711F">
        <w:rPr>
          <w:rFonts w:ascii="Times New Roman" w:hAnsi="Times New Roman"/>
          <w:i/>
        </w:rPr>
        <w:t>подпись, фамилию, имя, отчество, должность уполномоченного лица и оттиск печати при наличии, а также дату заверения документа</w:t>
      </w:r>
      <w:r w:rsidRPr="00C4711F">
        <w:rPr>
          <w:rFonts w:ascii="Times New Roman" w:hAnsi="Times New Roman" w:cs="Times New Roman"/>
          <w:i/>
        </w:rPr>
        <w:t>.</w:t>
      </w:r>
    </w:p>
    <w:p w14:paraId="18967F70" w14:textId="77777777" w:rsidR="00056BBB" w:rsidRPr="00C4711F" w:rsidRDefault="00056BBB" w:rsidP="00DC0638">
      <w:pPr>
        <w:ind w:firstLine="1134"/>
        <w:jc w:val="both"/>
        <w:rPr>
          <w:rFonts w:ascii="Times New Roman" w:hAnsi="Times New Roman" w:cs="Times New Roman"/>
          <w:i/>
        </w:rPr>
      </w:pPr>
      <w:r w:rsidRPr="00C4711F">
        <w:rPr>
          <w:rFonts w:ascii="Times New Roman" w:hAnsi="Times New Roman" w:cs="Times New Roman"/>
          <w:i/>
        </w:rPr>
        <w:t xml:space="preserve">Документы, указанные в </w:t>
      </w:r>
      <w:proofErr w:type="spellStart"/>
      <w:r w:rsidRPr="00C4711F">
        <w:rPr>
          <w:rFonts w:ascii="Times New Roman" w:hAnsi="Times New Roman" w:cs="Times New Roman"/>
          <w:i/>
        </w:rPr>
        <w:t>п.п</w:t>
      </w:r>
      <w:proofErr w:type="spellEnd"/>
      <w:r w:rsidRPr="00C4711F">
        <w:rPr>
          <w:rFonts w:ascii="Times New Roman" w:hAnsi="Times New Roman" w:cs="Times New Roman"/>
          <w:i/>
        </w:rPr>
        <w:t>. 2.7. – 2.</w:t>
      </w:r>
      <w:r>
        <w:rPr>
          <w:rFonts w:ascii="Times New Roman" w:hAnsi="Times New Roman" w:cs="Times New Roman"/>
          <w:i/>
        </w:rPr>
        <w:t>8</w:t>
      </w:r>
      <w:r w:rsidRPr="00C4711F">
        <w:rPr>
          <w:rFonts w:ascii="Times New Roman" w:hAnsi="Times New Roman" w:cs="Times New Roman"/>
          <w:i/>
        </w:rPr>
        <w:t>., 2.1</w:t>
      </w:r>
      <w:r>
        <w:rPr>
          <w:rFonts w:ascii="Times New Roman" w:hAnsi="Times New Roman" w:cs="Times New Roman"/>
          <w:i/>
        </w:rPr>
        <w:t>0</w:t>
      </w:r>
      <w:r w:rsidRPr="00C4711F">
        <w:rPr>
          <w:rFonts w:ascii="Times New Roman" w:hAnsi="Times New Roman" w:cs="Times New Roman"/>
          <w:i/>
        </w:rPr>
        <w:t>. – 2.1</w:t>
      </w:r>
      <w:r>
        <w:rPr>
          <w:rFonts w:ascii="Times New Roman" w:hAnsi="Times New Roman" w:cs="Times New Roman"/>
          <w:i/>
        </w:rPr>
        <w:t>1</w:t>
      </w:r>
      <w:r w:rsidRPr="00C4711F">
        <w:rPr>
          <w:rFonts w:ascii="Times New Roman" w:hAnsi="Times New Roman" w:cs="Times New Roman"/>
          <w:i/>
        </w:rPr>
        <w:t>., предоставляются в оригинале</w:t>
      </w:r>
      <w:r>
        <w:rPr>
          <w:rFonts w:ascii="Times New Roman" w:hAnsi="Times New Roman" w:cs="Times New Roman"/>
          <w:i/>
        </w:rPr>
        <w:t>.</w:t>
      </w:r>
    </w:p>
    <w:p w14:paraId="3C215042" w14:textId="60A3AEE6" w:rsidR="00E956FB" w:rsidRPr="00C4711F" w:rsidRDefault="00056BBB" w:rsidP="00DC0638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i/>
        </w:rPr>
      </w:pPr>
      <w:r w:rsidRPr="00C4711F">
        <w:rPr>
          <w:rFonts w:ascii="Times New Roman" w:hAnsi="Times New Roman" w:cs="Times New Roman"/>
          <w:i/>
        </w:rPr>
        <w:t xml:space="preserve">Все документы, предоставляемые на иностранном языке, должны быть легализованы, если иное не предусмотрено международными договорами, и представлены с приложением перевода указанных документов на русский язык. Верность перевода и подлинность подписи переводчика должны быть засвидетельствованы в соответствии со </w:t>
      </w:r>
      <w:hyperlink r:id="rId16" w:history="1">
        <w:r w:rsidRPr="00C4711F">
          <w:rPr>
            <w:rFonts w:ascii="Times New Roman" w:hAnsi="Times New Roman" w:cs="Times New Roman"/>
            <w:i/>
          </w:rPr>
          <w:t>статьей 35</w:t>
        </w:r>
      </w:hyperlink>
      <w:r w:rsidRPr="00C4711F">
        <w:rPr>
          <w:rFonts w:ascii="Times New Roman" w:hAnsi="Times New Roman" w:cs="Times New Roman"/>
          <w:i/>
        </w:rPr>
        <w:t xml:space="preserve">, </w:t>
      </w:r>
      <w:hyperlink r:id="rId17" w:history="1">
        <w:r w:rsidRPr="00C4711F">
          <w:rPr>
            <w:rFonts w:ascii="Times New Roman" w:hAnsi="Times New Roman" w:cs="Times New Roman"/>
            <w:i/>
          </w:rPr>
          <w:t>частью 1 статьи 38</w:t>
        </w:r>
      </w:hyperlink>
      <w:r w:rsidRPr="00C4711F">
        <w:rPr>
          <w:rFonts w:ascii="Times New Roman" w:hAnsi="Times New Roman" w:cs="Times New Roman"/>
          <w:i/>
        </w:rPr>
        <w:t xml:space="preserve">, </w:t>
      </w:r>
      <w:hyperlink r:id="rId18" w:history="1">
        <w:r w:rsidRPr="00C4711F">
          <w:rPr>
            <w:rFonts w:ascii="Times New Roman" w:hAnsi="Times New Roman" w:cs="Times New Roman"/>
            <w:i/>
          </w:rPr>
          <w:t>статьями 46</w:t>
        </w:r>
      </w:hyperlink>
      <w:r w:rsidRPr="00C4711F">
        <w:rPr>
          <w:rFonts w:ascii="Times New Roman" w:hAnsi="Times New Roman" w:cs="Times New Roman"/>
          <w:i/>
        </w:rPr>
        <w:t xml:space="preserve"> и </w:t>
      </w:r>
      <w:hyperlink r:id="rId19" w:history="1">
        <w:r w:rsidRPr="00C4711F">
          <w:rPr>
            <w:rFonts w:ascii="Times New Roman" w:hAnsi="Times New Roman" w:cs="Times New Roman"/>
            <w:i/>
          </w:rPr>
          <w:t>81</w:t>
        </w:r>
      </w:hyperlink>
      <w:r w:rsidRPr="00C4711F">
        <w:rPr>
          <w:rFonts w:ascii="Times New Roman" w:hAnsi="Times New Roman" w:cs="Times New Roman"/>
          <w:i/>
        </w:rPr>
        <w:t xml:space="preserve"> Основ законодательства Российской Федерации о нотариате.</w:t>
      </w:r>
    </w:p>
    <w:p w14:paraId="4E9DF4A7" w14:textId="77777777" w:rsidR="00E956FB" w:rsidRPr="00C4711F" w:rsidRDefault="00E956FB" w:rsidP="00C4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14:paraId="7A1D42F7" w14:textId="77777777" w:rsidR="00E956FB" w:rsidRPr="00C4711F" w:rsidRDefault="00E956FB" w:rsidP="00C4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14:paraId="1FD15EF9" w14:textId="3523E878" w:rsidR="00E956FB" w:rsidRDefault="00E956FB" w:rsidP="00C4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14:paraId="3D9A2587" w14:textId="77777777" w:rsidR="00056BBB" w:rsidRPr="00C4711F" w:rsidRDefault="00056BBB" w:rsidP="00C4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14:paraId="1A3754BF" w14:textId="77777777" w:rsidR="00E956FB" w:rsidRPr="00C4711F" w:rsidRDefault="00E956FB" w:rsidP="00C4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14:paraId="133628C5" w14:textId="1FC6CC35" w:rsidR="00DC0638" w:rsidRPr="00C4711F" w:rsidRDefault="00DC0638" w:rsidP="00C471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14:paraId="3954426D" w14:textId="7A3AA47B" w:rsidR="00581DFB" w:rsidRPr="00C4711F" w:rsidRDefault="00581DFB" w:rsidP="00C4711F">
      <w:pPr>
        <w:pStyle w:val="ConsPlusNormal"/>
        <w:numPr>
          <w:ilvl w:val="0"/>
          <w:numId w:val="13"/>
        </w:numPr>
        <w:spacing w:before="200" w:after="200"/>
        <w:ind w:left="0" w:firstLine="1077"/>
        <w:jc w:val="both"/>
        <w:rPr>
          <w:i/>
        </w:rPr>
      </w:pPr>
      <w:r w:rsidRPr="00C4711F">
        <w:rPr>
          <w:rFonts w:ascii="Times New Roman" w:hAnsi="Times New Roman" w:cs="Times New Roman"/>
          <w:b/>
        </w:rPr>
        <w:lastRenderedPageBreak/>
        <w:t>Для клиентов – юридических лиц, созданных в соответствии с требованиями иностранного законодательства:</w:t>
      </w:r>
    </w:p>
    <w:p w14:paraId="3200A176" w14:textId="77777777" w:rsidR="00DC0638" w:rsidRPr="00C4711F" w:rsidRDefault="00DC0638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>Учредительные документы в соответствии с требованиями иностранного законодательства для юридических лиц данной организационно-правовой формы и документов, связанных с учреждением / созданием юридического лица.</w:t>
      </w:r>
    </w:p>
    <w:p w14:paraId="5D3F0BC6" w14:textId="77777777" w:rsidR="00DC0638" w:rsidRPr="00C4711F" w:rsidRDefault="00DC0638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DC0638">
        <w:rPr>
          <w:rFonts w:ascii="Times New Roman" w:hAnsi="Times New Roman" w:cs="Times New Roman"/>
          <w:iCs/>
        </w:rPr>
        <w:t>Идентификационный номер налогоплательщика, присвоенный иностранным государством (территорией), налоговым резидентом которого является клиент.</w:t>
      </w:r>
    </w:p>
    <w:p w14:paraId="56B397F3" w14:textId="77777777" w:rsidR="00DC0638" w:rsidRPr="00C4711F" w:rsidRDefault="00DC0638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>Свидетельство о государственной регистрации юридического лица.</w:t>
      </w:r>
    </w:p>
    <w:p w14:paraId="42D92A22" w14:textId="77777777" w:rsidR="00DC0638" w:rsidRPr="00C4711F" w:rsidRDefault="00DC0638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DC0638">
        <w:rPr>
          <w:rFonts w:ascii="Times New Roman" w:hAnsi="Times New Roman" w:cs="Times New Roman"/>
          <w:iCs/>
        </w:rPr>
        <w:t>Документы, подтверждающие полномочия единоличного исполнительного органа юридического лица.</w:t>
      </w:r>
    </w:p>
    <w:p w14:paraId="20322090" w14:textId="77777777" w:rsidR="00DC0638" w:rsidRPr="00C4711F" w:rsidRDefault="00DC0638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>Лицензии (разрешения) на осуществление определенного вида деятельности или операций (при наличии).</w:t>
      </w:r>
    </w:p>
    <w:p w14:paraId="3E17EF5B" w14:textId="77777777" w:rsidR="00DC0638" w:rsidRPr="00C4711F" w:rsidRDefault="00DC0638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 xml:space="preserve">Состав имущества, находящегося в управлении (собственности), фамилия, имя, отчество (при наличии) (наименование) и </w:t>
      </w:r>
      <w:proofErr w:type="gramStart"/>
      <w:r w:rsidRPr="00C4711F">
        <w:rPr>
          <w:rFonts w:ascii="Times New Roman" w:hAnsi="Times New Roman" w:cs="Times New Roman"/>
          <w:iCs/>
        </w:rPr>
        <w:t>адрес места жительства</w:t>
      </w:r>
      <w:proofErr w:type="gramEnd"/>
      <w:r w:rsidRPr="00C4711F">
        <w:rPr>
          <w:rFonts w:ascii="Times New Roman" w:hAnsi="Times New Roman" w:cs="Times New Roman"/>
          <w:iCs/>
        </w:rPr>
        <w:t xml:space="preserve"> (места нахождения) учредителей и доверительного собственника (управляющего).</w:t>
      </w:r>
    </w:p>
    <w:p w14:paraId="374654FE" w14:textId="77777777" w:rsidR="00DC0638" w:rsidRPr="00C4711F" w:rsidRDefault="00DC0638" w:rsidP="00DC0638">
      <w:pPr>
        <w:pStyle w:val="ConsPlusNormal"/>
        <w:widowControl w:val="0"/>
        <w:numPr>
          <w:ilvl w:val="1"/>
          <w:numId w:val="13"/>
        </w:numPr>
        <w:tabs>
          <w:tab w:val="left" w:pos="1134"/>
          <w:tab w:val="num" w:pos="1276"/>
          <w:tab w:val="left" w:pos="2268"/>
        </w:tabs>
        <w:ind w:left="0" w:firstLine="1560"/>
        <w:jc w:val="both"/>
        <w:rPr>
          <w:rFonts w:ascii="Times New Roman" w:hAnsi="Times New Roman" w:cs="Times New Roman"/>
          <w:iCs/>
        </w:rPr>
      </w:pPr>
      <w:r w:rsidRPr="00C4711F">
        <w:rPr>
          <w:rFonts w:ascii="Times New Roman" w:hAnsi="Times New Roman" w:cs="Times New Roman"/>
          <w:iCs/>
        </w:rPr>
        <w:t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 (при наличии).</w:t>
      </w:r>
    </w:p>
    <w:p w14:paraId="2037736F" w14:textId="77777777" w:rsidR="00DC0638" w:rsidRPr="00C4711F" w:rsidRDefault="00DC0638" w:rsidP="00DC0638">
      <w:pPr>
        <w:ind w:firstLine="540"/>
        <w:jc w:val="both"/>
        <w:rPr>
          <w:i/>
        </w:rPr>
      </w:pPr>
    </w:p>
    <w:p w14:paraId="0A543707" w14:textId="77777777" w:rsidR="00DC0638" w:rsidRPr="00C4711F" w:rsidRDefault="00DC0638" w:rsidP="00DC0638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i/>
        </w:rPr>
      </w:pPr>
      <w:r w:rsidRPr="00C4711F">
        <w:rPr>
          <w:rFonts w:ascii="Times New Roman" w:hAnsi="Times New Roman" w:cs="Times New Roman"/>
          <w:i/>
        </w:rPr>
        <w:t xml:space="preserve">Документы, указанные в </w:t>
      </w:r>
      <w:proofErr w:type="spellStart"/>
      <w:r w:rsidRPr="00C4711F">
        <w:rPr>
          <w:rFonts w:ascii="Times New Roman" w:hAnsi="Times New Roman" w:cs="Times New Roman"/>
          <w:i/>
        </w:rPr>
        <w:t>п.п</w:t>
      </w:r>
      <w:proofErr w:type="spellEnd"/>
      <w:r w:rsidRPr="00C4711F">
        <w:rPr>
          <w:rFonts w:ascii="Times New Roman" w:hAnsi="Times New Roman" w:cs="Times New Roman"/>
          <w:i/>
        </w:rPr>
        <w:t xml:space="preserve">. 3.1. – 3.5., предоставляются в виде нотариально заверенных копий. </w:t>
      </w:r>
    </w:p>
    <w:p w14:paraId="5BCFC8E1" w14:textId="77777777" w:rsidR="00DC0638" w:rsidRPr="00C4711F" w:rsidRDefault="00DC0638" w:rsidP="00DC0638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i/>
        </w:rPr>
      </w:pPr>
      <w:r w:rsidRPr="00C4711F">
        <w:rPr>
          <w:rFonts w:ascii="Times New Roman" w:hAnsi="Times New Roman" w:cs="Times New Roman"/>
          <w:i/>
        </w:rPr>
        <w:t xml:space="preserve">Документы, указанные в </w:t>
      </w:r>
      <w:proofErr w:type="spellStart"/>
      <w:r w:rsidRPr="00C4711F">
        <w:rPr>
          <w:rFonts w:ascii="Times New Roman" w:hAnsi="Times New Roman" w:cs="Times New Roman"/>
          <w:i/>
        </w:rPr>
        <w:t>п.п</w:t>
      </w:r>
      <w:proofErr w:type="spellEnd"/>
      <w:r w:rsidRPr="00C4711F">
        <w:rPr>
          <w:rFonts w:ascii="Times New Roman" w:hAnsi="Times New Roman" w:cs="Times New Roman"/>
          <w:i/>
        </w:rPr>
        <w:t xml:space="preserve">. 3.10., предоставляются в виде копий, заверенных клиентом, и должны содержать </w:t>
      </w:r>
      <w:r w:rsidRPr="00DC0638">
        <w:rPr>
          <w:rFonts w:ascii="Times New Roman" w:hAnsi="Times New Roman" w:cs="Times New Roman"/>
          <w:i/>
        </w:rPr>
        <w:t>подпись, фамилию, имя, отчество, должность уполномоченного лица и оттиск печати при наличии, а также дату заверения документа</w:t>
      </w:r>
      <w:r w:rsidRPr="00C4711F">
        <w:rPr>
          <w:rFonts w:ascii="Times New Roman" w:hAnsi="Times New Roman" w:cs="Times New Roman"/>
          <w:i/>
        </w:rPr>
        <w:t>.</w:t>
      </w:r>
    </w:p>
    <w:p w14:paraId="4D5A4890" w14:textId="77777777" w:rsidR="00DC0638" w:rsidRPr="00C4711F" w:rsidRDefault="00DC0638" w:rsidP="00DC0638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i/>
        </w:rPr>
      </w:pPr>
      <w:r w:rsidRPr="00C4711F">
        <w:rPr>
          <w:rFonts w:ascii="Times New Roman" w:hAnsi="Times New Roman" w:cs="Times New Roman"/>
          <w:i/>
        </w:rPr>
        <w:t xml:space="preserve">Документы, указанные в </w:t>
      </w:r>
      <w:proofErr w:type="spellStart"/>
      <w:r w:rsidRPr="00C4711F">
        <w:rPr>
          <w:rFonts w:ascii="Times New Roman" w:hAnsi="Times New Roman" w:cs="Times New Roman"/>
          <w:i/>
        </w:rPr>
        <w:t>п.п</w:t>
      </w:r>
      <w:proofErr w:type="spellEnd"/>
      <w:r w:rsidRPr="00C4711F">
        <w:rPr>
          <w:rFonts w:ascii="Times New Roman" w:hAnsi="Times New Roman" w:cs="Times New Roman"/>
          <w:i/>
        </w:rPr>
        <w:t>. 3.6. – 3.</w:t>
      </w:r>
      <w:r>
        <w:rPr>
          <w:rFonts w:ascii="Times New Roman" w:hAnsi="Times New Roman" w:cs="Times New Roman"/>
          <w:i/>
        </w:rPr>
        <w:t>7</w:t>
      </w:r>
      <w:r w:rsidRPr="00C4711F">
        <w:rPr>
          <w:rFonts w:ascii="Times New Roman" w:hAnsi="Times New Roman" w:cs="Times New Roman"/>
          <w:i/>
        </w:rPr>
        <w:t>., предоставляются в оригинале</w:t>
      </w:r>
    </w:p>
    <w:p w14:paraId="003B615B" w14:textId="1B9E9A93" w:rsidR="00394133" w:rsidRPr="00DC0638" w:rsidRDefault="00DC0638" w:rsidP="00DC0638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i/>
        </w:rPr>
      </w:pPr>
      <w:r w:rsidRPr="00C4711F">
        <w:rPr>
          <w:rFonts w:ascii="Times New Roman" w:hAnsi="Times New Roman" w:cs="Times New Roman"/>
          <w:i/>
        </w:rPr>
        <w:t xml:space="preserve">Все документы, предоставляемые на иностранном языке, должны быть легализованы, если иное не </w:t>
      </w:r>
      <w:r w:rsidRPr="00DC0638">
        <w:rPr>
          <w:rFonts w:ascii="Times New Roman" w:hAnsi="Times New Roman" w:cs="Times New Roman"/>
          <w:i/>
        </w:rPr>
        <w:t>предусмотрено</w:t>
      </w:r>
      <w:r w:rsidRPr="00C4711F">
        <w:rPr>
          <w:rFonts w:ascii="Times New Roman" w:hAnsi="Times New Roman" w:cs="Times New Roman"/>
          <w:i/>
        </w:rPr>
        <w:t xml:space="preserve"> международными договорами, и представлены с приложением перевода указанных документов на русский</w:t>
      </w:r>
      <w:bookmarkStart w:id="3" w:name="_GoBack"/>
      <w:bookmarkEnd w:id="3"/>
      <w:r w:rsidRPr="00C4711F">
        <w:rPr>
          <w:rFonts w:ascii="Times New Roman" w:hAnsi="Times New Roman" w:cs="Times New Roman"/>
          <w:i/>
        </w:rPr>
        <w:t xml:space="preserve"> язык. Верность перевода и подлинность подписи переводчика должны быть засвидетельствованы в соответствии со </w:t>
      </w:r>
      <w:hyperlink r:id="rId20" w:history="1">
        <w:r w:rsidRPr="00C4711F">
          <w:rPr>
            <w:rFonts w:ascii="Times New Roman" w:hAnsi="Times New Roman" w:cs="Times New Roman"/>
            <w:i/>
          </w:rPr>
          <w:t>статьей 35</w:t>
        </w:r>
      </w:hyperlink>
      <w:r w:rsidRPr="00C4711F">
        <w:rPr>
          <w:rFonts w:ascii="Times New Roman" w:hAnsi="Times New Roman" w:cs="Times New Roman"/>
          <w:i/>
        </w:rPr>
        <w:t xml:space="preserve">, </w:t>
      </w:r>
      <w:hyperlink r:id="rId21" w:history="1">
        <w:r w:rsidRPr="00C4711F">
          <w:rPr>
            <w:rFonts w:ascii="Times New Roman" w:hAnsi="Times New Roman" w:cs="Times New Roman"/>
            <w:i/>
          </w:rPr>
          <w:t>частью 1 статьи 38</w:t>
        </w:r>
      </w:hyperlink>
      <w:r w:rsidRPr="00C4711F">
        <w:rPr>
          <w:rFonts w:ascii="Times New Roman" w:hAnsi="Times New Roman" w:cs="Times New Roman"/>
          <w:i/>
        </w:rPr>
        <w:t xml:space="preserve">, </w:t>
      </w:r>
      <w:hyperlink r:id="rId22" w:history="1">
        <w:r w:rsidRPr="00C4711F">
          <w:rPr>
            <w:rFonts w:ascii="Times New Roman" w:hAnsi="Times New Roman" w:cs="Times New Roman"/>
            <w:i/>
          </w:rPr>
          <w:t>статьями 46</w:t>
        </w:r>
      </w:hyperlink>
      <w:r w:rsidRPr="00C4711F">
        <w:rPr>
          <w:rFonts w:ascii="Times New Roman" w:hAnsi="Times New Roman" w:cs="Times New Roman"/>
          <w:i/>
        </w:rPr>
        <w:t xml:space="preserve"> и </w:t>
      </w:r>
      <w:hyperlink r:id="rId23" w:history="1">
        <w:r w:rsidRPr="00C4711F">
          <w:rPr>
            <w:rFonts w:ascii="Times New Roman" w:hAnsi="Times New Roman" w:cs="Times New Roman"/>
            <w:i/>
          </w:rPr>
          <w:t>81</w:t>
        </w:r>
      </w:hyperlink>
      <w:r w:rsidRPr="00C4711F">
        <w:rPr>
          <w:rFonts w:ascii="Times New Roman" w:hAnsi="Times New Roman" w:cs="Times New Roman"/>
          <w:i/>
        </w:rPr>
        <w:t xml:space="preserve"> Основ законодательства Российской Федерации о нотариате.</w:t>
      </w:r>
    </w:p>
    <w:sectPr w:rsidR="00394133" w:rsidRPr="00DC0638" w:rsidSect="002925F8">
      <w:pgSz w:w="11906" w:h="16838" w:code="9"/>
      <w:pgMar w:top="426" w:right="851" w:bottom="142" w:left="1134" w:header="16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E445" w14:textId="77777777" w:rsidR="00394133" w:rsidRDefault="00394133" w:rsidP="00394133">
      <w:pPr>
        <w:spacing w:after="0" w:line="240" w:lineRule="auto"/>
      </w:pPr>
      <w:r>
        <w:separator/>
      </w:r>
    </w:p>
  </w:endnote>
  <w:endnote w:type="continuationSeparator" w:id="0">
    <w:p w14:paraId="04024CC3" w14:textId="77777777" w:rsidR="00394133" w:rsidRDefault="00394133" w:rsidP="0039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118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9D04F8" w14:textId="071DD116" w:rsidR="00581DFB" w:rsidRPr="00581DFB" w:rsidRDefault="00581DFB">
        <w:pPr>
          <w:pStyle w:val="af1"/>
          <w:jc w:val="right"/>
          <w:rPr>
            <w:rFonts w:ascii="Times New Roman" w:hAnsi="Times New Roman" w:cs="Times New Roman"/>
          </w:rPr>
        </w:pPr>
        <w:r w:rsidRPr="00581DFB">
          <w:rPr>
            <w:rFonts w:ascii="Times New Roman" w:hAnsi="Times New Roman" w:cs="Times New Roman"/>
          </w:rPr>
          <w:fldChar w:fldCharType="begin"/>
        </w:r>
        <w:r w:rsidRPr="00581DFB">
          <w:rPr>
            <w:rFonts w:ascii="Times New Roman" w:hAnsi="Times New Roman" w:cs="Times New Roman"/>
          </w:rPr>
          <w:instrText>PAGE   \* MERGEFORMAT</w:instrText>
        </w:r>
        <w:r w:rsidRPr="00581DFB">
          <w:rPr>
            <w:rFonts w:ascii="Times New Roman" w:hAnsi="Times New Roman" w:cs="Times New Roman"/>
          </w:rPr>
          <w:fldChar w:fldCharType="separate"/>
        </w:r>
        <w:r w:rsidRPr="00581DFB">
          <w:rPr>
            <w:rFonts w:ascii="Times New Roman" w:hAnsi="Times New Roman" w:cs="Times New Roman"/>
          </w:rPr>
          <w:t>2</w:t>
        </w:r>
        <w:r w:rsidRPr="00581DFB">
          <w:rPr>
            <w:rFonts w:ascii="Times New Roman" w:hAnsi="Times New Roman" w:cs="Times New Roman"/>
          </w:rPr>
          <w:fldChar w:fldCharType="end"/>
        </w:r>
      </w:p>
    </w:sdtContent>
  </w:sdt>
  <w:p w14:paraId="275C7C12" w14:textId="77777777" w:rsidR="00581DFB" w:rsidRDefault="00581DF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207F" w14:textId="77777777" w:rsidR="00394133" w:rsidRDefault="00394133" w:rsidP="00394133">
      <w:pPr>
        <w:spacing w:after="0" w:line="240" w:lineRule="auto"/>
      </w:pPr>
      <w:r>
        <w:separator/>
      </w:r>
    </w:p>
  </w:footnote>
  <w:footnote w:type="continuationSeparator" w:id="0">
    <w:p w14:paraId="3BA8BC4E" w14:textId="77777777" w:rsidR="00394133" w:rsidRDefault="00394133" w:rsidP="00394133">
      <w:pPr>
        <w:spacing w:after="0" w:line="240" w:lineRule="auto"/>
      </w:pPr>
      <w:r>
        <w:continuationSeparator/>
      </w:r>
    </w:p>
  </w:footnote>
  <w:footnote w:id="1">
    <w:p w14:paraId="72EE8904" w14:textId="77777777" w:rsidR="00056BBB" w:rsidRPr="00056BBB" w:rsidRDefault="00056BBB" w:rsidP="00056BBB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7B694A">
        <w:rPr>
          <w:rFonts w:ascii="Times New Roman" w:hAnsi="Times New Roman" w:cs="Times New Roman"/>
        </w:rPr>
        <w:t>Для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</w:r>
    </w:p>
  </w:footnote>
  <w:footnote w:id="2">
    <w:p w14:paraId="440B61F4" w14:textId="77777777" w:rsidR="00056BBB" w:rsidRDefault="00056BBB" w:rsidP="00056BBB">
      <w:pPr>
        <w:pStyle w:val="a4"/>
        <w:jc w:val="both"/>
      </w:pPr>
      <w:r w:rsidRPr="00056BBB">
        <w:rPr>
          <w:rFonts w:ascii="Times New Roman" w:hAnsi="Times New Roman" w:cs="Times New Roman"/>
        </w:rPr>
        <w:footnoteRef/>
      </w:r>
      <w:r w:rsidRPr="00056B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 w:rsidRPr="007B694A">
        <w:rPr>
          <w:rFonts w:ascii="Times New Roman" w:hAnsi="Times New Roman" w:cs="Times New Roman"/>
        </w:rPr>
        <w:t xml:space="preserve">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</w:r>
    </w:p>
  </w:footnote>
  <w:footnote w:id="3">
    <w:p w14:paraId="03B99F17" w14:textId="77777777" w:rsidR="00056BBB" w:rsidRDefault="00056BBB" w:rsidP="00056BB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C1170">
        <w:rPr>
          <w:rFonts w:ascii="Times New Roman" w:hAnsi="Times New Roman" w:cs="Times New Roman"/>
        </w:rPr>
        <w:t>В случае если от имени клиента действует уполномоченный представитель</w:t>
      </w:r>
      <w:r>
        <w:rPr>
          <w:rFonts w:ascii="Times New Roman" w:hAnsi="Times New Roman" w:cs="Times New Roman"/>
        </w:rPr>
        <w:t xml:space="preserve">. </w:t>
      </w:r>
    </w:p>
  </w:footnote>
  <w:footnote w:id="4">
    <w:p w14:paraId="027984C6" w14:textId="77777777" w:rsidR="00056BBB" w:rsidRDefault="00056BBB" w:rsidP="00056BBB">
      <w:pPr>
        <w:pStyle w:val="a4"/>
      </w:pPr>
      <w:r>
        <w:rPr>
          <w:rStyle w:val="a6"/>
        </w:rPr>
        <w:footnoteRef/>
      </w:r>
      <w:r>
        <w:t xml:space="preserve"> </w:t>
      </w:r>
      <w:r w:rsidRPr="005C1170">
        <w:rPr>
          <w:rFonts w:ascii="Times New Roman" w:hAnsi="Times New Roman" w:cs="Times New Roman"/>
        </w:rPr>
        <w:t>В случае если от имени клиента действует уполномоченный представитель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7C91"/>
    <w:multiLevelType w:val="hybridMultilevel"/>
    <w:tmpl w:val="29AC2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7DC4"/>
    <w:multiLevelType w:val="multilevel"/>
    <w:tmpl w:val="039839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18FD63C1"/>
    <w:multiLevelType w:val="multilevel"/>
    <w:tmpl w:val="2D3CB4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3" w15:restartNumberingAfterBreak="0">
    <w:nsid w:val="259E4BF5"/>
    <w:multiLevelType w:val="hybridMultilevel"/>
    <w:tmpl w:val="60DA0912"/>
    <w:lvl w:ilvl="0" w:tplc="1018D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3AF4"/>
    <w:multiLevelType w:val="multilevel"/>
    <w:tmpl w:val="F1E476E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5" w15:restartNumberingAfterBreak="0">
    <w:nsid w:val="36715E14"/>
    <w:multiLevelType w:val="hybridMultilevel"/>
    <w:tmpl w:val="F9D88C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731504"/>
    <w:multiLevelType w:val="multilevel"/>
    <w:tmpl w:val="F1E476E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7" w15:restartNumberingAfterBreak="0">
    <w:nsid w:val="415A4EE9"/>
    <w:multiLevelType w:val="hybridMultilevel"/>
    <w:tmpl w:val="F1F850DA"/>
    <w:lvl w:ilvl="0" w:tplc="84BE08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AB4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149D0"/>
    <w:multiLevelType w:val="multilevel"/>
    <w:tmpl w:val="B31A62F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620601"/>
    <w:multiLevelType w:val="hybridMultilevel"/>
    <w:tmpl w:val="D076F590"/>
    <w:lvl w:ilvl="0" w:tplc="7988C6A2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877B8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04E32"/>
    <w:multiLevelType w:val="multilevel"/>
    <w:tmpl w:val="AA3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19"/>
        </w:tabs>
        <w:ind w:left="1819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5937661E"/>
    <w:multiLevelType w:val="multilevel"/>
    <w:tmpl w:val="C234C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19"/>
        </w:tabs>
        <w:ind w:left="1819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0">
    <w:nsid w:val="6062589F"/>
    <w:multiLevelType w:val="multilevel"/>
    <w:tmpl w:val="039839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3" w15:restartNumberingAfterBreak="0">
    <w:nsid w:val="68000BDF"/>
    <w:multiLevelType w:val="hybridMultilevel"/>
    <w:tmpl w:val="197CF2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9FF22FE"/>
    <w:multiLevelType w:val="multilevel"/>
    <w:tmpl w:val="222A2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5" w15:restartNumberingAfterBreak="0">
    <w:nsid w:val="7FE41A88"/>
    <w:multiLevelType w:val="multilevel"/>
    <w:tmpl w:val="009CB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EA"/>
    <w:rsid w:val="00056BBB"/>
    <w:rsid w:val="001658DE"/>
    <w:rsid w:val="001C311E"/>
    <w:rsid w:val="001D0EEF"/>
    <w:rsid w:val="002925F8"/>
    <w:rsid w:val="00294105"/>
    <w:rsid w:val="00394133"/>
    <w:rsid w:val="00421DAB"/>
    <w:rsid w:val="00461276"/>
    <w:rsid w:val="00485AF5"/>
    <w:rsid w:val="004C62EE"/>
    <w:rsid w:val="00522961"/>
    <w:rsid w:val="00581DFB"/>
    <w:rsid w:val="005B7D9D"/>
    <w:rsid w:val="005C1170"/>
    <w:rsid w:val="00622A8E"/>
    <w:rsid w:val="00633400"/>
    <w:rsid w:val="006628BF"/>
    <w:rsid w:val="007079C8"/>
    <w:rsid w:val="00776709"/>
    <w:rsid w:val="007B694A"/>
    <w:rsid w:val="00810002"/>
    <w:rsid w:val="008C2852"/>
    <w:rsid w:val="008E25D0"/>
    <w:rsid w:val="008F77F6"/>
    <w:rsid w:val="00960AC3"/>
    <w:rsid w:val="00964180"/>
    <w:rsid w:val="00995D28"/>
    <w:rsid w:val="009F301E"/>
    <w:rsid w:val="00A42BE5"/>
    <w:rsid w:val="00A57DEA"/>
    <w:rsid w:val="00A97FFE"/>
    <w:rsid w:val="00B90E08"/>
    <w:rsid w:val="00C4711F"/>
    <w:rsid w:val="00C75E4D"/>
    <w:rsid w:val="00CE4C2C"/>
    <w:rsid w:val="00D63A54"/>
    <w:rsid w:val="00D759D5"/>
    <w:rsid w:val="00DB60A6"/>
    <w:rsid w:val="00DC0638"/>
    <w:rsid w:val="00E1691B"/>
    <w:rsid w:val="00E533BD"/>
    <w:rsid w:val="00E956FB"/>
    <w:rsid w:val="00F16B1A"/>
    <w:rsid w:val="00F2330E"/>
    <w:rsid w:val="00F5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D62609"/>
  <w15:chartTrackingRefBased/>
  <w15:docId w15:val="{2C2699BC-7649-44EF-B160-43916E7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39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94133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394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3941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TML1">
    <w:name w:val="Стандартный HTML Знак1"/>
    <w:link w:val="HTML"/>
    <w:rsid w:val="00394133"/>
    <w:rPr>
      <w:rFonts w:ascii="Courier New" w:eastAsia="Courier New" w:hAnsi="Courier New" w:cs="Courier New"/>
      <w:color w:val="00000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941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41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4133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B69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69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69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69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694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B694A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B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694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7767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776709"/>
    <w:pPr>
      <w:spacing w:after="0" w:line="240" w:lineRule="atLeast"/>
      <w:ind w:firstLine="623"/>
      <w:jc w:val="both"/>
    </w:pPr>
    <w:rPr>
      <w:rFonts w:ascii="AGOpus" w:eastAsia="Times New Roman" w:hAnsi="AGOpus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6709"/>
    <w:rPr>
      <w:rFonts w:ascii="AGOpus" w:eastAsia="Times New Roman" w:hAnsi="AGOpus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8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1DFB"/>
  </w:style>
  <w:style w:type="paragraph" w:styleId="af1">
    <w:name w:val="footer"/>
    <w:basedOn w:val="a"/>
    <w:link w:val="af2"/>
    <w:uiPriority w:val="99"/>
    <w:unhideWhenUsed/>
    <w:rsid w:val="0058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A2FEAF61E3C893D766F75442381FB9AE5F35C522A21BE711D159C5C8EE9C173353C1678D3D882g0f9L" TargetMode="External"/><Relationship Id="rId13" Type="http://schemas.openxmlformats.org/officeDocument/2006/relationships/hyperlink" Target="consultantplus://offline/ref=E32A2FEAF61E3C893D766F75442381FB9AE5F35C522A21BE711D159C5C8EE9C173353C1678D3DD83g0fAL" TargetMode="External"/><Relationship Id="rId18" Type="http://schemas.openxmlformats.org/officeDocument/2006/relationships/hyperlink" Target="consultantplus://offline/ref=E32A2FEAF61E3C893D766F75442381FB9AE5F35C522A21BE711D159C5C8EE9C173353C147FgDf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2A2FEAF61E3C893D766F75442381FB9AE5F35C522A21BE711D159C5C8EE9C173353C1678D3DC85g0f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2A2FEAF61E3C893D766F75442381FB9AE5F35C522A21BE711D159C5C8EE9C173353C147FgDf1L" TargetMode="External"/><Relationship Id="rId17" Type="http://schemas.openxmlformats.org/officeDocument/2006/relationships/hyperlink" Target="consultantplus://offline/ref=E32A2FEAF61E3C893D766F75442381FB9AE5F35C522A21BE711D159C5C8EE9C173353C1678D3DC85g0f7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2A2FEAF61E3C893D766F75442381FB9AE5F35C522A21BE711D159C5C8EE9C173353C1678D3D882g0f9L" TargetMode="External"/><Relationship Id="rId20" Type="http://schemas.openxmlformats.org/officeDocument/2006/relationships/hyperlink" Target="consultantplus://offline/ref=E32A2FEAF61E3C893D766F75442381FB9AE5F35C522A21BE711D159C5C8EE9C173353C1678D3D882g0f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2A2FEAF61E3C893D766F75442381FB9AE5F35C522A21BE711D159C5C8EE9C173353C1678D3DD83g0fA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51F41BE23BF06A87307478255FA520611202A2798DC9A94D0C3B4F750BtEJ" TargetMode="External"/><Relationship Id="rId23" Type="http://schemas.openxmlformats.org/officeDocument/2006/relationships/hyperlink" Target="consultantplus://offline/ref=E32A2FEAF61E3C893D766F75442381FB9AE5F35C522A21BE711D159C5C8EE9C173353C1678D3DD83g0fAL" TargetMode="External"/><Relationship Id="rId10" Type="http://schemas.openxmlformats.org/officeDocument/2006/relationships/hyperlink" Target="consultantplus://offline/ref=E32A2FEAF61E3C893D766F75442381FB9AE5F35C522A21BE711D159C5C8EE9C173353C147FgDf1L" TargetMode="External"/><Relationship Id="rId19" Type="http://schemas.openxmlformats.org/officeDocument/2006/relationships/hyperlink" Target="consultantplus://offline/ref=E32A2FEAF61E3C893D766F75442381FB9AE5F35C522A21BE711D159C5C8EE9C173353C1678D3DD83g0f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2A2FEAF61E3C893D766F75442381FB9AE5F35C522A21BE711D159C5C8EE9C173353C1678D3DC85g0f7L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E32A2FEAF61E3C893D766F75442381FB9AE5F35C522A21BE711D159C5C8EE9C173353C147FgD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3A9D-3C04-4AC0-A6A1-11204961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Таисия</dc:creator>
  <cp:keywords/>
  <dc:description/>
  <cp:lastModifiedBy>Кузнецова Таисия</cp:lastModifiedBy>
  <cp:revision>37</cp:revision>
  <cp:lastPrinted>2019-12-12T11:18:00Z</cp:lastPrinted>
  <dcterms:created xsi:type="dcterms:W3CDTF">2019-12-11T12:26:00Z</dcterms:created>
  <dcterms:modified xsi:type="dcterms:W3CDTF">2019-12-20T12:48:00Z</dcterms:modified>
</cp:coreProperties>
</file>